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29 июня 2022 г. № 605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01.07.2022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29 июня 2022 г. № 605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планировки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Красноармейский, ул. Кирова,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Свободы, ул. Станкевича, ул. Куцыгина,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Бестужева в городском округе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уточнения параметров застройки территории, установленных постановлением администрации городского округа город Воронеж от 28.04.2015 № 353 «Об утверждении проекта планировки территории, ограниченной ул. 20-летия Октября, ул. Кольцовская, просп. Революции, ул. Степана Разина, ул. Софьи Перовской, ул. Выборгская в городском округе город Воронеж», на основании постановления администрации городского округа город Воронеж от 14.09.2021 № 894 «О подготовке проекта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с учетом заключения от 07.04.2022 о результатах общественных обсуждений по проекту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планировки территории, ограниченной пер. Красноармейский, ул. Кирова, ул. Свободы, ул. Станкевича, ул. Куцыгина, ул. Бестужева в городском округе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